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2F130E10" w:rsidR="001E41F3" w:rsidRDefault="00134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49E9">
        <w:rPr>
          <w:b/>
          <w:noProof/>
          <w:sz w:val="24"/>
        </w:rPr>
        <w:t>3GPP TSG-RAN WG4 Meeting #90</w:t>
      </w:r>
      <w:r w:rsidR="001E41F3">
        <w:rPr>
          <w:b/>
          <w:i/>
          <w:noProof/>
          <w:sz w:val="28"/>
        </w:rPr>
        <w:tab/>
      </w:r>
      <w:r w:rsidR="006310E6">
        <w:rPr>
          <w:b/>
          <w:i/>
          <w:noProof/>
          <w:sz w:val="28"/>
        </w:rPr>
        <w:t>R4-190</w:t>
      </w:r>
      <w:r w:rsidR="00436A6C">
        <w:rPr>
          <w:b/>
          <w:i/>
          <w:noProof/>
          <w:sz w:val="28"/>
        </w:rPr>
        <w:t>2</w:t>
      </w:r>
      <w:r w:rsidR="0084308E">
        <w:rPr>
          <w:b/>
          <w:i/>
          <w:noProof/>
          <w:sz w:val="28"/>
        </w:rPr>
        <w:t>678</w:t>
      </w:r>
    </w:p>
    <w:p w14:paraId="0151FE00" w14:textId="77777777" w:rsidR="00E71F7F" w:rsidRPr="004F6AAC" w:rsidRDefault="00E71F7F" w:rsidP="00E71F7F">
      <w:pPr>
        <w:spacing w:after="60"/>
        <w:ind w:left="1985" w:hanging="1985"/>
        <w:rPr>
          <w:rFonts w:ascii="Arial" w:hAnsi="Arial" w:cs="Arial"/>
          <w:b/>
          <w:sz w:val="24"/>
        </w:rPr>
      </w:pPr>
      <w:bookmarkStart w:id="0" w:name="_Hlk514061260"/>
      <w:r>
        <w:rPr>
          <w:rFonts w:ascii="Arial" w:hAnsi="Arial" w:cs="Arial"/>
          <w:b/>
          <w:sz w:val="24"/>
        </w:rPr>
        <w:t>Athens</w:t>
      </w:r>
      <w:r w:rsidRPr="004F6AAC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Greece</w:t>
      </w:r>
      <w:r w:rsidRPr="004F6AAC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25</w:t>
      </w:r>
      <w:r w:rsidRPr="004F6AAC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</w:t>
      </w:r>
      <w:r w:rsidRPr="004F6AAC">
        <w:rPr>
          <w:rFonts w:ascii="Arial" w:hAnsi="Arial" w:cs="Arial"/>
          <w:b/>
          <w:sz w:val="24"/>
        </w:rPr>
        <w:t xml:space="preserve"> – 1</w:t>
      </w:r>
      <w:r w:rsidRPr="004F6AAC"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  <w:vertAlign w:val="superscript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Mar</w:t>
      </w:r>
      <w:r w:rsidRPr="004F6AAC">
        <w:rPr>
          <w:rFonts w:ascii="Arial" w:hAnsi="Arial" w:cs="Arial"/>
          <w:b/>
          <w:sz w:val="24"/>
        </w:rPr>
        <w:t>,</w:t>
      </w:r>
      <w:proofErr w:type="gramEnd"/>
      <w:r w:rsidRPr="004F6AAC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1240BB2F" w:rsidR="001E41F3" w:rsidRPr="00410371" w:rsidRDefault="00A85239" w:rsidP="006310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F7F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052B1E64" w:rsidR="001E41F3" w:rsidRPr="00410371" w:rsidRDefault="008430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0018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71C37A6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729DCABA" w:rsidR="001E41F3" w:rsidRPr="00410371" w:rsidRDefault="00A85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F7F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2A772B25" w:rsidR="00F25D98" w:rsidRDefault="00E71F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01142E07" w:rsidR="001E41F3" w:rsidRDefault="003C7CDF">
            <w:pPr>
              <w:pStyle w:val="CRCoverPage"/>
              <w:spacing w:after="0"/>
              <w:ind w:left="100"/>
              <w:rPr>
                <w:noProof/>
              </w:rPr>
            </w:pPr>
            <w:r w:rsidRPr="003C7CDF">
              <w:t>CR to TS 38.101-2: Implementation of endorsed draft CRs from RAN4#90</w:t>
            </w:r>
            <w:bookmarkStart w:id="2" w:name="_GoBack"/>
            <w:bookmarkEnd w:id="2"/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682177DB" w:rsidR="001E41F3" w:rsidRDefault="00A8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6131B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157747">
              <w:rPr>
                <w:noProof/>
              </w:rPr>
              <w:t xml:space="preserve"> Incorporated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3E0A2995" w:rsidR="001E41F3" w:rsidRDefault="004613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473A6953" w:rsidR="001E41F3" w:rsidRPr="001813D1" w:rsidRDefault="00287A46">
            <w:pPr>
              <w:pStyle w:val="CRCoverPage"/>
              <w:spacing w:after="0"/>
              <w:ind w:left="100"/>
              <w:rPr>
                <w:noProof/>
              </w:rPr>
            </w:pPr>
            <w:r w:rsidRPr="001813D1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1E8037BF" w:rsidR="001E41F3" w:rsidRDefault="0073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84308E">
              <w:rPr>
                <w:noProof/>
              </w:rPr>
              <w:t>-3</w:t>
            </w:r>
            <w:r w:rsidR="00287A46">
              <w:rPr>
                <w:noProof/>
              </w:rPr>
              <w:t>-2019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2A5EAFF9" w:rsidR="001E41F3" w:rsidRDefault="008430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59D68039" w:rsidR="001E41F3" w:rsidRDefault="00287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750C42EE" w:rsidR="001E41F3" w:rsidRDefault="0084308E">
            <w:pPr>
              <w:pStyle w:val="CRCoverPage"/>
              <w:spacing w:after="0"/>
              <w:ind w:left="100"/>
              <w:rPr>
                <w:noProof/>
              </w:rPr>
            </w:pPr>
            <w:r w:rsidRPr="0084308E">
              <w:rPr>
                <w:noProof/>
              </w:rPr>
              <w:t>Endorced draft CRs from RAN4#90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65C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D6665C" w:rsidRDefault="00D6665C" w:rsidP="00D66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5E751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Endorced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draft CRs from RAN4#90</w:t>
            </w:r>
          </w:p>
          <w:p w14:paraId="1F47B577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CB30FE">
              <w:rPr>
                <w:sz w:val="16"/>
                <w:szCs w:val="16"/>
                <w:lang w:eastAsia="zh-CN"/>
              </w:rPr>
              <w:t>R4-1900049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CB30FE">
              <w:rPr>
                <w:sz w:val="16"/>
                <w:szCs w:val="16"/>
                <w:lang w:eastAsia="zh-CN"/>
              </w:rPr>
              <w:t>Draft CR on UL RMC for FR2 UE RF Tests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CB30FE">
              <w:rPr>
                <w:sz w:val="16"/>
                <w:szCs w:val="16"/>
                <w:lang w:eastAsia="zh-CN"/>
              </w:rPr>
              <w:t>Qualcomm Incorporated</w:t>
            </w:r>
          </w:p>
          <w:p w14:paraId="1D09620F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803BD0">
              <w:rPr>
                <w:sz w:val="16"/>
                <w:szCs w:val="16"/>
                <w:lang w:eastAsia="zh-CN"/>
              </w:rPr>
              <w:t>R4-1900050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803BD0">
              <w:rPr>
                <w:sz w:val="16"/>
                <w:szCs w:val="16"/>
                <w:lang w:eastAsia="zh-CN"/>
              </w:rPr>
              <w:t>Draft CR on DL RMC for FR2 UE RF Tests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803BD0">
              <w:rPr>
                <w:sz w:val="16"/>
                <w:szCs w:val="16"/>
                <w:lang w:eastAsia="zh-CN"/>
              </w:rPr>
              <w:t>Qualcomm Incorporated</w:t>
            </w:r>
          </w:p>
          <w:p w14:paraId="0C03AC66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9E5564">
              <w:rPr>
                <w:sz w:val="16"/>
                <w:szCs w:val="16"/>
                <w:lang w:eastAsia="zh-CN"/>
              </w:rPr>
              <w:t>R4-1900131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9E5564">
              <w:rPr>
                <w:sz w:val="16"/>
                <w:szCs w:val="16"/>
                <w:lang w:eastAsia="zh-CN"/>
              </w:rPr>
              <w:t>draft CR to 38101-2 Correction to EVM equalizer spectrum flatness for Pi2 BPSK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9E5564">
              <w:rPr>
                <w:sz w:val="16"/>
                <w:szCs w:val="16"/>
                <w:lang w:eastAsia="zh-CN"/>
              </w:rPr>
              <w:t>Intel Corporation</w:t>
            </w:r>
          </w:p>
          <w:p w14:paraId="03F97B75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3B66C0">
              <w:rPr>
                <w:sz w:val="16"/>
                <w:szCs w:val="16"/>
                <w:lang w:eastAsia="zh-CN"/>
              </w:rPr>
              <w:t>R4-1900132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3B66C0">
              <w:rPr>
                <w:sz w:val="16"/>
                <w:szCs w:val="16"/>
                <w:lang w:eastAsia="zh-CN"/>
              </w:rPr>
              <w:t>draft CR to 38101-2 FR2 transmit modulation quality for CA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3B66C0">
              <w:rPr>
                <w:sz w:val="16"/>
                <w:szCs w:val="16"/>
                <w:lang w:eastAsia="zh-CN"/>
              </w:rPr>
              <w:t>Intel Corporation</w:t>
            </w:r>
          </w:p>
          <w:p w14:paraId="1501E60A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391C37">
              <w:rPr>
                <w:sz w:val="16"/>
                <w:szCs w:val="16"/>
                <w:lang w:eastAsia="zh-CN"/>
              </w:rPr>
              <w:t>R4-1900254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391C37">
              <w:rPr>
                <w:sz w:val="16"/>
                <w:szCs w:val="16"/>
                <w:lang w:eastAsia="zh-CN"/>
              </w:rPr>
              <w:t xml:space="preserve">Draft CR on clarification of </w:t>
            </w:r>
            <w:proofErr w:type="spellStart"/>
            <w:r w:rsidRPr="00391C37">
              <w:rPr>
                <w:sz w:val="16"/>
                <w:szCs w:val="16"/>
                <w:lang w:eastAsia="zh-CN"/>
              </w:rPr>
              <w:t>maxUplinkDutyCycle</w:t>
            </w:r>
            <w:proofErr w:type="spellEnd"/>
            <w:r w:rsidRPr="00391C37">
              <w:rPr>
                <w:sz w:val="16"/>
                <w:szCs w:val="16"/>
                <w:lang w:eastAsia="zh-CN"/>
              </w:rPr>
              <w:t xml:space="preserve"> in FR2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391C37">
              <w:rPr>
                <w:sz w:val="16"/>
                <w:szCs w:val="16"/>
                <w:lang w:eastAsia="zh-CN"/>
              </w:rPr>
              <w:t>OPPO</w:t>
            </w:r>
          </w:p>
          <w:p w14:paraId="04E2B965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DC5A56">
              <w:rPr>
                <w:sz w:val="16"/>
                <w:szCs w:val="16"/>
                <w:lang w:eastAsia="zh-CN"/>
              </w:rPr>
              <w:t>R4-1900301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C5A56">
              <w:rPr>
                <w:sz w:val="16"/>
                <w:szCs w:val="16"/>
                <w:lang w:eastAsia="zh-CN"/>
              </w:rPr>
              <w:t>Draft CR: Introduction of Annex on Characteristics of the Interfering Signal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C5A56">
              <w:rPr>
                <w:sz w:val="16"/>
                <w:szCs w:val="16"/>
                <w:lang w:eastAsia="zh-CN"/>
              </w:rPr>
              <w:t>Samsung</w:t>
            </w:r>
          </w:p>
          <w:p w14:paraId="08EF0E2B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131C8D">
              <w:rPr>
                <w:sz w:val="16"/>
                <w:szCs w:val="16"/>
                <w:lang w:eastAsia="zh-CN"/>
              </w:rPr>
              <w:t>R4-1900386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131C8D">
              <w:rPr>
                <w:sz w:val="16"/>
                <w:szCs w:val="16"/>
                <w:lang w:eastAsia="zh-CN"/>
              </w:rPr>
              <w:t xml:space="preserve">CR to 38.101-2 on CA BW Classes </w:t>
            </w:r>
            <w:proofErr w:type="spellStart"/>
            <w:r w:rsidRPr="00131C8D">
              <w:rPr>
                <w:sz w:val="16"/>
                <w:szCs w:val="16"/>
                <w:lang w:eastAsia="zh-CN"/>
              </w:rPr>
              <w:t>fallback</w:t>
            </w:r>
            <w:proofErr w:type="spellEnd"/>
            <w:r w:rsidRPr="00131C8D">
              <w:rPr>
                <w:sz w:val="16"/>
                <w:szCs w:val="16"/>
                <w:lang w:eastAsia="zh-CN"/>
              </w:rPr>
              <w:t xml:space="preserve"> groups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131C8D">
              <w:rPr>
                <w:sz w:val="16"/>
                <w:szCs w:val="16"/>
                <w:lang w:eastAsia="zh-CN"/>
              </w:rPr>
              <w:t>Intel Corporation</w:t>
            </w:r>
          </w:p>
          <w:p w14:paraId="55FF3D1E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5C3441">
              <w:rPr>
                <w:sz w:val="16"/>
                <w:szCs w:val="16"/>
                <w:lang w:eastAsia="zh-CN"/>
              </w:rPr>
              <w:t>R4-1900443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C3441">
              <w:rPr>
                <w:sz w:val="16"/>
                <w:szCs w:val="16"/>
                <w:lang w:eastAsia="zh-CN"/>
              </w:rPr>
              <w:t>CR to chance Annex E2.1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C3441">
              <w:rPr>
                <w:sz w:val="16"/>
                <w:szCs w:val="16"/>
                <w:lang w:eastAsia="zh-CN"/>
              </w:rPr>
              <w:t>Qualcomm Incorporated</w:t>
            </w:r>
          </w:p>
          <w:p w14:paraId="3BD89C43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D04452">
              <w:rPr>
                <w:sz w:val="16"/>
                <w:szCs w:val="16"/>
                <w:lang w:eastAsia="zh-CN"/>
              </w:rPr>
              <w:t>R4-1900509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04452">
              <w:rPr>
                <w:sz w:val="16"/>
                <w:szCs w:val="16"/>
                <w:lang w:eastAsia="zh-CN"/>
              </w:rPr>
              <w:t>Draft CR to TS 38.101-2 on BCS definition for intra-band non-contiguous CA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04452">
              <w:rPr>
                <w:sz w:val="16"/>
                <w:szCs w:val="16"/>
                <w:lang w:eastAsia="zh-CN"/>
              </w:rPr>
              <w:t>ZTE Corporation</w:t>
            </w:r>
          </w:p>
          <w:p w14:paraId="7FEF938C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7428AD">
              <w:rPr>
                <w:sz w:val="16"/>
                <w:szCs w:val="16"/>
                <w:lang w:eastAsia="zh-CN"/>
              </w:rPr>
              <w:t>R4-1900531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7428AD">
              <w:rPr>
                <w:sz w:val="16"/>
                <w:szCs w:val="16"/>
                <w:lang w:eastAsia="zh-CN"/>
              </w:rPr>
              <w:t>draft CR on A-MPR for power class 2 in FR2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7428AD">
              <w:rPr>
                <w:sz w:val="16"/>
                <w:szCs w:val="16"/>
                <w:lang w:eastAsia="zh-CN"/>
              </w:rPr>
              <w:t>LG Electronics</w:t>
            </w:r>
          </w:p>
          <w:p w14:paraId="24FC6091" w14:textId="6EE6C176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DE3BDE">
              <w:rPr>
                <w:sz w:val="16"/>
                <w:szCs w:val="16"/>
                <w:lang w:eastAsia="zh-CN"/>
              </w:rPr>
              <w:t>R4-1900533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E3BDE">
              <w:rPr>
                <w:sz w:val="16"/>
                <w:szCs w:val="16"/>
                <w:lang w:eastAsia="zh-CN"/>
              </w:rPr>
              <w:t>draft CR on maximum output power reduction for CA for power class 2 in FR2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E3BDE">
              <w:rPr>
                <w:sz w:val="16"/>
                <w:szCs w:val="16"/>
                <w:lang w:eastAsia="zh-CN"/>
              </w:rPr>
              <w:t>LG Electronics</w:t>
            </w:r>
          </w:p>
          <w:p w14:paraId="2598BCB6" w14:textId="28F8839D" w:rsidR="00513676" w:rsidRDefault="00513676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513676">
              <w:rPr>
                <w:sz w:val="16"/>
                <w:szCs w:val="16"/>
                <w:lang w:eastAsia="zh-CN"/>
              </w:rPr>
              <w:t>R4-1900535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13676">
              <w:rPr>
                <w:sz w:val="16"/>
                <w:szCs w:val="16"/>
                <w:lang w:eastAsia="zh-CN"/>
              </w:rPr>
              <w:t>draft CR on A-MPR for CA for power class 2 in FR2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13676">
              <w:rPr>
                <w:sz w:val="16"/>
                <w:szCs w:val="16"/>
                <w:lang w:eastAsia="zh-CN"/>
              </w:rPr>
              <w:t>LG Electronics</w:t>
            </w:r>
          </w:p>
          <w:p w14:paraId="01115426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5E1E62">
              <w:rPr>
                <w:sz w:val="16"/>
                <w:szCs w:val="16"/>
                <w:lang w:eastAsia="zh-CN"/>
              </w:rPr>
              <w:t>R4-1900542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E1E62">
              <w:rPr>
                <w:sz w:val="16"/>
                <w:szCs w:val="16"/>
                <w:lang w:eastAsia="zh-CN"/>
              </w:rPr>
              <w:t>Draft CR on Measurement period of PRACH time mask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E1E62">
              <w:rPr>
                <w:sz w:val="16"/>
                <w:szCs w:val="16"/>
                <w:lang w:eastAsia="zh-CN"/>
              </w:rPr>
              <w:t>Qualcomm Incorporated</w:t>
            </w:r>
          </w:p>
          <w:p w14:paraId="10D5F57F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27674A">
              <w:rPr>
                <w:sz w:val="16"/>
                <w:szCs w:val="16"/>
                <w:lang w:eastAsia="zh-CN"/>
              </w:rPr>
              <w:t>R4-1900677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27674A">
              <w:rPr>
                <w:sz w:val="16"/>
                <w:szCs w:val="16"/>
                <w:lang w:eastAsia="zh-CN"/>
              </w:rPr>
              <w:t>Draft CR to 38.101-2: FR2 ULMIMO max. output power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27674A">
              <w:rPr>
                <w:sz w:val="16"/>
                <w:szCs w:val="16"/>
                <w:lang w:eastAsia="zh-CN"/>
              </w:rPr>
              <w:t>Qualcomm Incorporated</w:t>
            </w:r>
          </w:p>
          <w:p w14:paraId="7B37CBBF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8237E5">
              <w:rPr>
                <w:sz w:val="16"/>
                <w:szCs w:val="16"/>
                <w:lang w:eastAsia="zh-CN"/>
              </w:rPr>
              <w:t>R4-1900674, Draft CR to 38.101-2: UL config for DL NC CA, Qualcomm Incorporated</w:t>
            </w:r>
          </w:p>
          <w:p w14:paraId="26905616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6D0320">
              <w:rPr>
                <w:sz w:val="16"/>
                <w:szCs w:val="16"/>
                <w:lang w:eastAsia="zh-CN"/>
              </w:rPr>
              <w:t>R4-1900678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6D0320">
              <w:rPr>
                <w:sz w:val="16"/>
                <w:szCs w:val="16"/>
                <w:lang w:eastAsia="zh-CN"/>
              </w:rPr>
              <w:t>Draft CR to 38.101-2: EVM Requirement for PRACH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6D0320">
              <w:rPr>
                <w:sz w:val="16"/>
                <w:szCs w:val="16"/>
                <w:lang w:eastAsia="zh-CN"/>
              </w:rPr>
              <w:t>Qualcomm Incorporated</w:t>
            </w:r>
          </w:p>
          <w:p w14:paraId="0A43573F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F33638">
              <w:rPr>
                <w:sz w:val="16"/>
                <w:szCs w:val="16"/>
                <w:lang w:eastAsia="zh-CN"/>
              </w:rPr>
              <w:t>R4-</w:t>
            </w:r>
            <w:proofErr w:type="gramStart"/>
            <w:r w:rsidRPr="00F33638">
              <w:rPr>
                <w:sz w:val="16"/>
                <w:szCs w:val="16"/>
                <w:lang w:eastAsia="zh-CN"/>
              </w:rPr>
              <w:t>1900679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F33638">
              <w:rPr>
                <w:sz w:val="16"/>
                <w:szCs w:val="16"/>
                <w:lang w:eastAsia="zh-CN"/>
              </w:rPr>
              <w:t>Draft</w:t>
            </w:r>
            <w:proofErr w:type="gramEnd"/>
            <w:r w:rsidRPr="00F33638">
              <w:rPr>
                <w:sz w:val="16"/>
                <w:szCs w:val="16"/>
                <w:lang w:eastAsia="zh-CN"/>
              </w:rPr>
              <w:t xml:space="preserve"> CR to 38.101-2: IBB requirement update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F33638">
              <w:rPr>
                <w:sz w:val="16"/>
                <w:szCs w:val="16"/>
                <w:lang w:eastAsia="zh-CN"/>
              </w:rPr>
              <w:t>Qualcomm Incorporated</w:t>
            </w:r>
          </w:p>
          <w:p w14:paraId="5476C9C7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6440DC">
              <w:rPr>
                <w:sz w:val="16"/>
                <w:szCs w:val="16"/>
                <w:lang w:eastAsia="zh-CN"/>
              </w:rPr>
              <w:t>R4-1900680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6440DC">
              <w:rPr>
                <w:sz w:val="16"/>
                <w:szCs w:val="16"/>
                <w:lang w:eastAsia="zh-CN"/>
              </w:rPr>
              <w:t xml:space="preserve">Draft CR to 38.101-2: Complete </w:t>
            </w:r>
            <w:proofErr w:type="spellStart"/>
            <w:r w:rsidRPr="006440DC">
              <w:rPr>
                <w:sz w:val="16"/>
                <w:szCs w:val="16"/>
                <w:lang w:eastAsia="zh-CN"/>
              </w:rPr>
              <w:t>Pmin</w:t>
            </w:r>
            <w:proofErr w:type="spellEnd"/>
            <w:r w:rsidRPr="006440DC">
              <w:rPr>
                <w:sz w:val="16"/>
                <w:szCs w:val="16"/>
                <w:lang w:eastAsia="zh-CN"/>
              </w:rPr>
              <w:t xml:space="preserve"> requirement for CA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6440DC">
              <w:rPr>
                <w:sz w:val="16"/>
                <w:szCs w:val="16"/>
                <w:lang w:eastAsia="zh-CN"/>
              </w:rPr>
              <w:t>Qualcomm Incorporated</w:t>
            </w:r>
          </w:p>
          <w:p w14:paraId="6C27B27A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CD20F5">
              <w:rPr>
                <w:sz w:val="16"/>
                <w:szCs w:val="16"/>
                <w:lang w:eastAsia="zh-CN"/>
              </w:rPr>
              <w:t>R4-1900728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CD20F5">
              <w:rPr>
                <w:sz w:val="16"/>
                <w:szCs w:val="16"/>
                <w:lang w:eastAsia="zh-CN"/>
              </w:rPr>
              <w:t>Update to PRACH EVM window length for FR2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CD20F5">
              <w:rPr>
                <w:sz w:val="16"/>
                <w:szCs w:val="16"/>
                <w:lang w:eastAsia="zh-CN"/>
              </w:rPr>
              <w:t>Rohde &amp; Schwarz</w:t>
            </w:r>
          </w:p>
          <w:p w14:paraId="49F6F4B2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EF48B4">
              <w:rPr>
                <w:sz w:val="16"/>
                <w:szCs w:val="16"/>
                <w:lang w:eastAsia="zh-CN"/>
              </w:rPr>
              <w:t>R4-1900736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EF48B4">
              <w:rPr>
                <w:sz w:val="16"/>
                <w:szCs w:val="16"/>
                <w:lang w:eastAsia="zh-CN"/>
              </w:rPr>
              <w:t>Draft CR on editorial error of TS38.101-2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EF48B4">
              <w:rPr>
                <w:sz w:val="16"/>
                <w:szCs w:val="16"/>
                <w:lang w:eastAsia="zh-CN"/>
              </w:rPr>
              <w:t>LG Electronics Inc.</w:t>
            </w:r>
          </w:p>
          <w:p w14:paraId="22162C9A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454315">
              <w:rPr>
                <w:sz w:val="16"/>
                <w:szCs w:val="16"/>
                <w:lang w:eastAsia="zh-CN"/>
              </w:rPr>
              <w:t>R4-1900755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454315">
              <w:rPr>
                <w:sz w:val="16"/>
                <w:szCs w:val="16"/>
                <w:lang w:eastAsia="zh-CN"/>
              </w:rPr>
              <w:t>Draft CR on spurious emission limit in 38.101-2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454315">
              <w:rPr>
                <w:sz w:val="16"/>
                <w:szCs w:val="16"/>
                <w:lang w:eastAsia="zh-CN"/>
              </w:rPr>
              <w:t>Qualcomm Incorporated</w:t>
            </w:r>
          </w:p>
          <w:p w14:paraId="47B9E4EA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56088D">
              <w:rPr>
                <w:sz w:val="16"/>
                <w:szCs w:val="16"/>
                <w:lang w:eastAsia="zh-CN"/>
              </w:rPr>
              <w:t>R4-1902005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6088D">
              <w:rPr>
                <w:sz w:val="16"/>
                <w:szCs w:val="16"/>
                <w:lang w:eastAsia="zh-CN"/>
              </w:rPr>
              <w:t>Draft CR to 38.101-2: Add annex for UE coordinate system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56088D">
              <w:rPr>
                <w:sz w:val="16"/>
                <w:szCs w:val="16"/>
                <w:lang w:eastAsia="zh-CN"/>
              </w:rPr>
              <w:t>Qualcomm Incorporated</w:t>
            </w:r>
          </w:p>
          <w:p w14:paraId="418FBE19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A7722B">
              <w:rPr>
                <w:sz w:val="16"/>
                <w:szCs w:val="16"/>
                <w:lang w:eastAsia="zh-CN"/>
              </w:rPr>
              <w:t>R4-1902152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A7722B">
              <w:rPr>
                <w:sz w:val="16"/>
                <w:szCs w:val="16"/>
                <w:lang w:eastAsia="zh-CN"/>
              </w:rPr>
              <w:t>Editorial corrections for 38.101-2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A7722B">
              <w:rPr>
                <w:sz w:val="16"/>
                <w:szCs w:val="16"/>
                <w:lang w:eastAsia="zh-CN"/>
              </w:rPr>
              <w:t>Qualcomm Incorporated</w:t>
            </w:r>
          </w:p>
          <w:p w14:paraId="427C9DCC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0C006F">
              <w:rPr>
                <w:sz w:val="16"/>
                <w:szCs w:val="16"/>
                <w:lang w:eastAsia="zh-CN"/>
              </w:rPr>
              <w:t>R4-1902180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0C006F">
              <w:rPr>
                <w:sz w:val="16"/>
                <w:szCs w:val="16"/>
                <w:lang w:eastAsia="zh-CN"/>
              </w:rPr>
              <w:t>Draft CR to 38.101-2: correction of the relationship between minimum requirements and test requirements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0C006F">
              <w:rPr>
                <w:sz w:val="16"/>
                <w:szCs w:val="16"/>
                <w:lang w:eastAsia="zh-CN"/>
              </w:rPr>
              <w:t>Apple Inc.</w:t>
            </w:r>
          </w:p>
          <w:p w14:paraId="41BE7759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B42D93">
              <w:rPr>
                <w:sz w:val="16"/>
                <w:szCs w:val="16"/>
                <w:lang w:eastAsia="zh-CN"/>
              </w:rPr>
              <w:t>R4-1902345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B42D93">
              <w:rPr>
                <w:sz w:val="16"/>
                <w:szCs w:val="16"/>
                <w:lang w:eastAsia="zh-CN"/>
              </w:rPr>
              <w:t>draft_CR</w:t>
            </w:r>
            <w:proofErr w:type="spellEnd"/>
            <w:r w:rsidRPr="00B42D93">
              <w:rPr>
                <w:sz w:val="16"/>
                <w:szCs w:val="16"/>
                <w:lang w:eastAsia="zh-CN"/>
              </w:rPr>
              <w:t xml:space="preserve"> TS 38.101-2 FR1 frequency range extension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B42D93">
              <w:rPr>
                <w:sz w:val="16"/>
                <w:szCs w:val="16"/>
                <w:lang w:eastAsia="zh-CN"/>
              </w:rPr>
              <w:t>Skyworks Solutions Inc.</w:t>
            </w:r>
          </w:p>
          <w:p w14:paraId="42F55BD0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4F1ED1">
              <w:rPr>
                <w:sz w:val="16"/>
                <w:szCs w:val="16"/>
                <w:lang w:eastAsia="zh-CN"/>
              </w:rPr>
              <w:t>R4-1902474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4F1ED1">
              <w:rPr>
                <w:sz w:val="16"/>
                <w:szCs w:val="16"/>
                <w:lang w:eastAsia="zh-CN"/>
              </w:rPr>
              <w:t>Draft CR to 38.101-2: correction of multi-band aspects in REFSENS for PC3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4F1ED1">
              <w:rPr>
                <w:sz w:val="16"/>
                <w:szCs w:val="16"/>
                <w:lang w:eastAsia="zh-CN"/>
              </w:rPr>
              <w:t>Apple Inc.</w:t>
            </w:r>
          </w:p>
          <w:p w14:paraId="59D0032B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CD1DAB">
              <w:rPr>
                <w:sz w:val="16"/>
                <w:szCs w:val="16"/>
                <w:lang w:eastAsia="zh-CN"/>
              </w:rPr>
              <w:t>R4-1902490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CD1DAB">
              <w:rPr>
                <w:sz w:val="16"/>
                <w:szCs w:val="16"/>
                <w:lang w:eastAsia="zh-CN"/>
              </w:rPr>
              <w:t>draftCR</w:t>
            </w:r>
            <w:proofErr w:type="spellEnd"/>
            <w:r w:rsidRPr="00CD1DAB">
              <w:rPr>
                <w:sz w:val="16"/>
                <w:szCs w:val="16"/>
                <w:lang w:eastAsia="zh-CN"/>
              </w:rPr>
              <w:t xml:space="preserve"> on maximum output power for TS 38.101-2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CD1DAB">
              <w:rPr>
                <w:sz w:val="16"/>
                <w:szCs w:val="16"/>
                <w:lang w:eastAsia="zh-CN"/>
              </w:rPr>
              <w:t>Huawei</w:t>
            </w:r>
          </w:p>
          <w:p w14:paraId="1C1662D6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330F2F">
              <w:rPr>
                <w:sz w:val="16"/>
                <w:szCs w:val="16"/>
                <w:lang w:eastAsia="zh-CN"/>
              </w:rPr>
              <w:t>R4-1902491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330F2F">
              <w:rPr>
                <w:sz w:val="16"/>
                <w:szCs w:val="16"/>
                <w:lang w:eastAsia="zh-CN"/>
              </w:rPr>
              <w:t>Draft CR for Multi-band relaxation to TS 38.101-2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330F2F">
              <w:rPr>
                <w:sz w:val="16"/>
                <w:szCs w:val="16"/>
                <w:lang w:eastAsia="zh-CN"/>
              </w:rPr>
              <w:t>NTT DOCOMO, INC.</w:t>
            </w:r>
          </w:p>
          <w:p w14:paraId="21DA79E5" w14:textId="77777777" w:rsidR="00D6665C" w:rsidRDefault="00D6665C" w:rsidP="00D6665C">
            <w:pPr>
              <w:pStyle w:val="TAL"/>
              <w:rPr>
                <w:sz w:val="16"/>
                <w:szCs w:val="16"/>
                <w:lang w:eastAsia="zh-CN"/>
              </w:rPr>
            </w:pPr>
            <w:r w:rsidRPr="00D1595C">
              <w:rPr>
                <w:sz w:val="16"/>
                <w:szCs w:val="16"/>
                <w:lang w:eastAsia="zh-CN"/>
              </w:rPr>
              <w:t>R4-1902492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1595C">
              <w:rPr>
                <w:sz w:val="16"/>
                <w:szCs w:val="16"/>
                <w:lang w:eastAsia="zh-CN"/>
              </w:rPr>
              <w:t>Draft CR on max input power in FR2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D1595C">
              <w:rPr>
                <w:sz w:val="16"/>
                <w:szCs w:val="16"/>
                <w:lang w:eastAsia="zh-CN"/>
              </w:rPr>
              <w:t>OPPO</w:t>
            </w:r>
          </w:p>
          <w:p w14:paraId="054ABEE9" w14:textId="55830AF9" w:rsidR="00D6665C" w:rsidRDefault="00D6665C" w:rsidP="00D6665C">
            <w:pPr>
              <w:pStyle w:val="CRCoverPage"/>
              <w:spacing w:after="0"/>
              <w:ind w:left="100"/>
              <w:rPr>
                <w:noProof/>
              </w:rPr>
            </w:pPr>
            <w:r w:rsidRPr="00E958EA">
              <w:rPr>
                <w:sz w:val="16"/>
                <w:szCs w:val="16"/>
                <w:lang w:eastAsia="zh-CN"/>
              </w:rPr>
              <w:t>R4-1902590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E958EA">
              <w:rPr>
                <w:sz w:val="16"/>
                <w:szCs w:val="16"/>
                <w:lang w:eastAsia="zh-CN"/>
              </w:rPr>
              <w:t xml:space="preserve">Draft CR to TS 38.101-2: Introduction of the requirement on beam </w:t>
            </w:r>
            <w:r w:rsidRPr="00E958EA">
              <w:rPr>
                <w:sz w:val="16"/>
                <w:szCs w:val="16"/>
                <w:lang w:eastAsia="zh-CN"/>
              </w:rPr>
              <w:lastRenderedPageBreak/>
              <w:t>correspondence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E958EA">
              <w:rPr>
                <w:sz w:val="16"/>
                <w:szCs w:val="16"/>
                <w:lang w:eastAsia="zh-CN"/>
              </w:rPr>
              <w:t>Apple Inc</w:t>
            </w:r>
          </w:p>
        </w:tc>
      </w:tr>
      <w:tr w:rsidR="00D6665C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D6665C" w:rsidRDefault="00D6665C" w:rsidP="00D666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D6665C" w:rsidRDefault="00D6665C" w:rsidP="00D666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65C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D6665C" w:rsidRDefault="00D6665C" w:rsidP="00D66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51A2E21E" w:rsidR="00D6665C" w:rsidRDefault="00D6665C" w:rsidP="00D6665C">
            <w:pPr>
              <w:pStyle w:val="CRCoverPage"/>
              <w:spacing w:after="0"/>
              <w:ind w:left="100"/>
              <w:rPr>
                <w:noProof/>
              </w:rPr>
            </w:pPr>
            <w:r w:rsidRPr="0084308E">
              <w:rPr>
                <w:noProof/>
              </w:rPr>
              <w:t>Specification not updated according to WG agreements</w:t>
            </w:r>
          </w:p>
        </w:tc>
      </w:tr>
      <w:tr w:rsidR="00D6665C" w14:paraId="537073E5" w14:textId="77777777" w:rsidTr="00547111">
        <w:tc>
          <w:tcPr>
            <w:tcW w:w="2694" w:type="dxa"/>
            <w:gridSpan w:val="2"/>
          </w:tcPr>
          <w:p w14:paraId="3B7FB0A4" w14:textId="77777777" w:rsidR="00D6665C" w:rsidRDefault="00D6665C" w:rsidP="00D666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D6665C" w:rsidRDefault="00D6665C" w:rsidP="00D666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65C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D6665C" w:rsidRDefault="00D6665C" w:rsidP="00D66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0D427390" w:rsidR="00D6665C" w:rsidRDefault="00D6665C" w:rsidP="00D66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</w:t>
            </w:r>
          </w:p>
        </w:tc>
      </w:tr>
      <w:tr w:rsidR="00D6665C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D6665C" w:rsidRDefault="00D6665C" w:rsidP="00D666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D6665C" w:rsidRDefault="00D6665C" w:rsidP="00D666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65C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D6665C" w:rsidRDefault="00D6665C" w:rsidP="00D66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D6665C" w:rsidRDefault="00D6665C" w:rsidP="00D666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D6665C" w:rsidRDefault="00D6665C" w:rsidP="00D666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65C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D6665C" w:rsidRDefault="00D6665C" w:rsidP="00D66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D6665C" w:rsidRDefault="00D6665C" w:rsidP="00D666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D6665C" w:rsidRDefault="00D6665C" w:rsidP="00D666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65C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D6665C" w:rsidRDefault="00D6665C" w:rsidP="00D666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2AD27ECE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D6665C" w:rsidRDefault="00D6665C" w:rsidP="00D66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55C1B3D0" w:rsidR="00D6665C" w:rsidRDefault="00D6665C" w:rsidP="00D666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D6665C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D6665C" w:rsidRDefault="00D6665C" w:rsidP="00D666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D6665C" w:rsidRDefault="00D6665C" w:rsidP="00D666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D6665C" w:rsidRDefault="00D6665C" w:rsidP="00D66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D6665C" w:rsidRDefault="00D6665C" w:rsidP="00D666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65C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D6665C" w:rsidRDefault="00D6665C" w:rsidP="00D666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D6665C" w:rsidRDefault="00D6665C" w:rsidP="00D6665C">
            <w:pPr>
              <w:pStyle w:val="CRCoverPage"/>
              <w:spacing w:after="0"/>
              <w:rPr>
                <w:noProof/>
              </w:rPr>
            </w:pPr>
          </w:p>
        </w:tc>
      </w:tr>
      <w:tr w:rsidR="00D6665C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D6665C" w:rsidRDefault="00D6665C" w:rsidP="00D666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D6665C" w:rsidRDefault="00D6665C" w:rsidP="00D666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108E6" w14:textId="77777777" w:rsidR="00BA23B8" w:rsidRDefault="00BA23B8">
      <w:r>
        <w:separator/>
      </w:r>
    </w:p>
  </w:endnote>
  <w:endnote w:type="continuationSeparator" w:id="0">
    <w:p w14:paraId="56F8D1B6" w14:textId="77777777" w:rsidR="00BA23B8" w:rsidRDefault="00BA2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5B0B3" w14:textId="77777777" w:rsidR="00BA23B8" w:rsidRDefault="00BA23B8">
      <w:r>
        <w:separator/>
      </w:r>
    </w:p>
  </w:footnote>
  <w:footnote w:type="continuationSeparator" w:id="0">
    <w:p w14:paraId="72A2F5FE" w14:textId="77777777" w:rsidR="00BA23B8" w:rsidRDefault="00BA2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49E9"/>
    <w:rsid w:val="00145D43"/>
    <w:rsid w:val="00157747"/>
    <w:rsid w:val="001713DE"/>
    <w:rsid w:val="001813D1"/>
    <w:rsid w:val="00192C46"/>
    <w:rsid w:val="00193231"/>
    <w:rsid w:val="001A08B3"/>
    <w:rsid w:val="001A7B60"/>
    <w:rsid w:val="001B52F0"/>
    <w:rsid w:val="001B7A65"/>
    <w:rsid w:val="001E41F3"/>
    <w:rsid w:val="0026004D"/>
    <w:rsid w:val="00262CEE"/>
    <w:rsid w:val="002640DD"/>
    <w:rsid w:val="00275D12"/>
    <w:rsid w:val="00284FEB"/>
    <w:rsid w:val="002860C4"/>
    <w:rsid w:val="00287A46"/>
    <w:rsid w:val="002B5741"/>
    <w:rsid w:val="00305409"/>
    <w:rsid w:val="00335CF9"/>
    <w:rsid w:val="003609EF"/>
    <w:rsid w:val="0036231A"/>
    <w:rsid w:val="00374DD4"/>
    <w:rsid w:val="003C7CDF"/>
    <w:rsid w:val="003E1A36"/>
    <w:rsid w:val="00410371"/>
    <w:rsid w:val="0042360F"/>
    <w:rsid w:val="004242F1"/>
    <w:rsid w:val="00436A6C"/>
    <w:rsid w:val="00444651"/>
    <w:rsid w:val="0046131B"/>
    <w:rsid w:val="004B75B7"/>
    <w:rsid w:val="004D26B9"/>
    <w:rsid w:val="00513676"/>
    <w:rsid w:val="0051580D"/>
    <w:rsid w:val="00534E67"/>
    <w:rsid w:val="00547111"/>
    <w:rsid w:val="00592D74"/>
    <w:rsid w:val="005E2C44"/>
    <w:rsid w:val="00621188"/>
    <w:rsid w:val="006257ED"/>
    <w:rsid w:val="006310E6"/>
    <w:rsid w:val="00695808"/>
    <w:rsid w:val="006B46FB"/>
    <w:rsid w:val="006C04AD"/>
    <w:rsid w:val="006E21FB"/>
    <w:rsid w:val="006E35B1"/>
    <w:rsid w:val="00730CAE"/>
    <w:rsid w:val="00792342"/>
    <w:rsid w:val="007977A8"/>
    <w:rsid w:val="007B512A"/>
    <w:rsid w:val="007B6BF5"/>
    <w:rsid w:val="007C2097"/>
    <w:rsid w:val="007D6A07"/>
    <w:rsid w:val="007F7259"/>
    <w:rsid w:val="008040A8"/>
    <w:rsid w:val="008279FA"/>
    <w:rsid w:val="0084308E"/>
    <w:rsid w:val="008626E7"/>
    <w:rsid w:val="00870EE7"/>
    <w:rsid w:val="00891433"/>
    <w:rsid w:val="008A45A6"/>
    <w:rsid w:val="008F686C"/>
    <w:rsid w:val="009148DE"/>
    <w:rsid w:val="00965D38"/>
    <w:rsid w:val="009777D9"/>
    <w:rsid w:val="00991B88"/>
    <w:rsid w:val="009A5753"/>
    <w:rsid w:val="009A579D"/>
    <w:rsid w:val="009B722E"/>
    <w:rsid w:val="009E3297"/>
    <w:rsid w:val="009F734F"/>
    <w:rsid w:val="00A246B6"/>
    <w:rsid w:val="00A47E70"/>
    <w:rsid w:val="00A50CF0"/>
    <w:rsid w:val="00A7671C"/>
    <w:rsid w:val="00A85239"/>
    <w:rsid w:val="00AA2CBC"/>
    <w:rsid w:val="00AC5820"/>
    <w:rsid w:val="00AD1CD8"/>
    <w:rsid w:val="00B258BB"/>
    <w:rsid w:val="00B67B97"/>
    <w:rsid w:val="00B968C8"/>
    <w:rsid w:val="00B97520"/>
    <w:rsid w:val="00BA23B8"/>
    <w:rsid w:val="00BA3EC5"/>
    <w:rsid w:val="00BA51D9"/>
    <w:rsid w:val="00BB5DFC"/>
    <w:rsid w:val="00BD279D"/>
    <w:rsid w:val="00BD6BB8"/>
    <w:rsid w:val="00BE23B7"/>
    <w:rsid w:val="00C66BA2"/>
    <w:rsid w:val="00C919EB"/>
    <w:rsid w:val="00C95985"/>
    <w:rsid w:val="00CC5026"/>
    <w:rsid w:val="00CC68D0"/>
    <w:rsid w:val="00CD6CA0"/>
    <w:rsid w:val="00D03F9A"/>
    <w:rsid w:val="00D06D51"/>
    <w:rsid w:val="00D24991"/>
    <w:rsid w:val="00D50255"/>
    <w:rsid w:val="00D6665C"/>
    <w:rsid w:val="00DE34CF"/>
    <w:rsid w:val="00E13F3D"/>
    <w:rsid w:val="00E34898"/>
    <w:rsid w:val="00E71F7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D6665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666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46ED3-BBDC-4682-B51E-51F4F1DBE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R4-1900535</cp:lastModifiedBy>
  <cp:revision>8</cp:revision>
  <cp:lastPrinted>1900-01-01T08:00:00Z</cp:lastPrinted>
  <dcterms:created xsi:type="dcterms:W3CDTF">2019-02-25T15:39:00Z</dcterms:created>
  <dcterms:modified xsi:type="dcterms:W3CDTF">2019-03-11T09:59:00Z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